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12161" w14:textId="13A2BE90" w:rsidR="002846D0" w:rsidRDefault="006D7784" w:rsidP="002846D0">
      <w:pPr>
        <w:rPr>
          <w:b/>
          <w:bCs/>
          <w:lang w:val="fi-FI"/>
        </w:rPr>
      </w:pPr>
      <w:proofErr w:type="spellStart"/>
      <w:r w:rsidRPr="006D7784">
        <w:rPr>
          <w:b/>
          <w:bCs/>
          <w:lang w:val="fi-FI"/>
        </w:rPr>
        <w:t>Abstract</w:t>
      </w:r>
      <w:proofErr w:type="spellEnd"/>
    </w:p>
    <w:p w14:paraId="03F10305" w14:textId="3432CF00" w:rsidR="00881699" w:rsidRPr="005279FD" w:rsidRDefault="005279FD" w:rsidP="002846D0">
      <w:pPr>
        <w:rPr>
          <w:i/>
          <w:iCs/>
          <w:lang w:val="en-GB"/>
        </w:rPr>
      </w:pPr>
      <w:r w:rsidRPr="005279FD">
        <w:rPr>
          <w:i/>
          <w:iCs/>
          <w:lang w:val="en-GB"/>
        </w:rPr>
        <w:t>DED-Arc additive manufacturing used in ship beam-to-pillar connection</w:t>
      </w:r>
    </w:p>
    <w:p w14:paraId="08BCC818" w14:textId="24C7D8C9" w:rsidR="005B6627" w:rsidRPr="005B6627" w:rsidRDefault="005B6627" w:rsidP="005B6627">
      <w:pPr>
        <w:rPr>
          <w:lang w:val="en-GB"/>
        </w:rPr>
      </w:pPr>
      <w:r w:rsidRPr="00C867A2">
        <w:rPr>
          <w:lang w:val="en-GB"/>
        </w:rPr>
        <w:t>A study was</w:t>
      </w:r>
      <w:r w:rsidR="00C867A2" w:rsidRPr="00C867A2">
        <w:rPr>
          <w:lang w:val="en-GB"/>
        </w:rPr>
        <w:t xml:space="preserve"> made to</w:t>
      </w:r>
      <w:r w:rsidRPr="005B6627">
        <w:rPr>
          <w:lang w:val="en-GB"/>
        </w:rPr>
        <w:t xml:space="preserve"> investigate the use of DED-Arc (WAAM) additive manufacturing for producing a beam-to-pillar connection in ship structures, replacing a traditionally complex welded assembly consisting of multiple components. Conventional solutions require extensive manual design, fabrication effort, and exhibit</w:t>
      </w:r>
      <w:r w:rsidR="00AE1DBD">
        <w:rPr>
          <w:lang w:val="en-GB"/>
        </w:rPr>
        <w:t xml:space="preserve">s a </w:t>
      </w:r>
      <w:r w:rsidR="00881699">
        <w:rPr>
          <w:lang w:val="en-GB"/>
        </w:rPr>
        <w:t>lot of</w:t>
      </w:r>
      <w:r w:rsidR="00AE1DBD">
        <w:rPr>
          <w:lang w:val="en-GB"/>
        </w:rPr>
        <w:t xml:space="preserve"> </w:t>
      </w:r>
      <w:r w:rsidR="00881699">
        <w:rPr>
          <w:lang w:val="en-GB"/>
        </w:rPr>
        <w:t>variances</w:t>
      </w:r>
      <w:r w:rsidR="00AE1DBD">
        <w:rPr>
          <w:lang w:val="en-GB"/>
        </w:rPr>
        <w:t xml:space="preserve"> in solutions.</w:t>
      </w:r>
    </w:p>
    <w:p w14:paraId="4D54EECD" w14:textId="19828006" w:rsidR="005B6627" w:rsidRPr="005B6627" w:rsidRDefault="005B6627" w:rsidP="005B6627">
      <w:pPr>
        <w:rPr>
          <w:lang w:val="en-GB"/>
        </w:rPr>
      </w:pPr>
      <w:r w:rsidRPr="005B6627">
        <w:rPr>
          <w:lang w:val="en-GB"/>
        </w:rPr>
        <w:t xml:space="preserve">A hybrid manufacturing concept was developed, where a single additively manufactured </w:t>
      </w:r>
      <w:r w:rsidR="009B26AF">
        <w:rPr>
          <w:lang w:val="en-GB"/>
        </w:rPr>
        <w:t>part</w:t>
      </w:r>
      <w:r w:rsidRPr="005B6627">
        <w:rPr>
          <w:lang w:val="en-GB"/>
        </w:rPr>
        <w:t xml:space="preserve"> is integrated </w:t>
      </w:r>
      <w:r w:rsidR="009B26AF">
        <w:rPr>
          <w:lang w:val="en-GB"/>
        </w:rPr>
        <w:t>into</w:t>
      </w:r>
      <w:r w:rsidRPr="005B6627">
        <w:rPr>
          <w:lang w:val="en-GB"/>
        </w:rPr>
        <w:t xml:space="preserve"> conventional steel structures. The geometry was optimized using finite element analysis, focusing on stress distribution, fatigue performance, and manufacturability, resulting in a lightweight hourglass-shaped component.</w:t>
      </w:r>
    </w:p>
    <w:p w14:paraId="4E59FD26" w14:textId="70087C2A" w:rsidR="005B6627" w:rsidRPr="005B6627" w:rsidRDefault="005B6627" w:rsidP="005B6627">
      <w:pPr>
        <w:rPr>
          <w:lang w:val="en-GB"/>
        </w:rPr>
      </w:pPr>
      <w:r w:rsidRPr="005B6627">
        <w:rPr>
          <w:lang w:val="en-GB"/>
        </w:rPr>
        <w:t xml:space="preserve">The component was manufactured using a MAG-based DED process and validated through material </w:t>
      </w:r>
      <w:r w:rsidR="006B525B">
        <w:rPr>
          <w:lang w:val="en-GB"/>
        </w:rPr>
        <w:t>tests</w:t>
      </w:r>
      <w:r w:rsidRPr="005B6627">
        <w:rPr>
          <w:lang w:val="en-GB"/>
        </w:rPr>
        <w:t xml:space="preserve"> and full-scale fatigue testing.</w:t>
      </w:r>
      <w:r w:rsidR="00CE2C04">
        <w:rPr>
          <w:lang w:val="en-GB"/>
        </w:rPr>
        <w:t xml:space="preserve"> </w:t>
      </w:r>
      <w:r w:rsidR="006B525B">
        <w:rPr>
          <w:lang w:val="en-GB"/>
        </w:rPr>
        <w:t xml:space="preserve">The structural </w:t>
      </w:r>
      <w:r w:rsidR="008A546A">
        <w:rPr>
          <w:lang w:val="en-GB"/>
        </w:rPr>
        <w:t xml:space="preserve">strength and use-life was found </w:t>
      </w:r>
      <w:r w:rsidR="00845507">
        <w:rPr>
          <w:lang w:val="en-GB"/>
        </w:rPr>
        <w:t>usable for the chosen detail</w:t>
      </w:r>
      <w:r w:rsidRPr="005B6627">
        <w:rPr>
          <w:lang w:val="en-GB"/>
        </w:rPr>
        <w:t xml:space="preserve">. </w:t>
      </w:r>
      <w:r w:rsidR="00282AAF">
        <w:rPr>
          <w:lang w:val="en-GB"/>
        </w:rPr>
        <w:t>Full-scale test</w:t>
      </w:r>
      <w:r w:rsidR="00CE2C04">
        <w:rPr>
          <w:lang w:val="en-GB"/>
        </w:rPr>
        <w:t xml:space="preserve"> f</w:t>
      </w:r>
      <w:r w:rsidRPr="005B6627">
        <w:rPr>
          <w:lang w:val="en-GB"/>
        </w:rPr>
        <w:t>ailure was governed by process-induced imperfections, highlighting the sensitivity of fatigue life to local defects.</w:t>
      </w:r>
    </w:p>
    <w:p w14:paraId="6D516A00" w14:textId="03ADF671" w:rsidR="005B6627" w:rsidRPr="005B6627" w:rsidRDefault="005B6627" w:rsidP="005B6627">
      <w:pPr>
        <w:rPr>
          <w:lang w:val="en-GB"/>
        </w:rPr>
      </w:pPr>
      <w:r w:rsidRPr="005B6627">
        <w:rPr>
          <w:lang w:val="en-GB"/>
        </w:rPr>
        <w:t xml:space="preserve">The results demonstrate that DED-Arc is a promising method for simplifying complex ship structural details, improving manufacturing efficiency, and enabling standardised prefabricated solutions, </w:t>
      </w:r>
      <w:r w:rsidR="00907523" w:rsidRPr="005B6627">
        <w:rPr>
          <w:lang w:val="en-GB"/>
        </w:rPr>
        <w:t>if</w:t>
      </w:r>
      <w:r w:rsidRPr="005B6627">
        <w:rPr>
          <w:lang w:val="en-GB"/>
        </w:rPr>
        <w:t xml:space="preserve"> process quality and defect control are carefully managed.</w:t>
      </w:r>
    </w:p>
    <w:p w14:paraId="6166C258" w14:textId="77777777" w:rsidR="006D7784" w:rsidRPr="005B6627" w:rsidRDefault="006D7784" w:rsidP="002846D0">
      <w:pPr>
        <w:rPr>
          <w:b/>
          <w:bCs/>
          <w:lang w:val="en-GB"/>
        </w:rPr>
      </w:pPr>
    </w:p>
    <w:sectPr w:rsidR="006D7784" w:rsidRPr="005B6627" w:rsidSect="007C36CF">
      <w:headerReference w:type="default" r:id="rId11"/>
      <w:footerReference w:type="defaul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CE122" w14:textId="77777777" w:rsidR="002846D0" w:rsidRDefault="002846D0" w:rsidP="00AB7768">
      <w:pPr>
        <w:spacing w:after="0"/>
      </w:pPr>
      <w:r>
        <w:separator/>
      </w:r>
    </w:p>
  </w:endnote>
  <w:endnote w:type="continuationSeparator" w:id="0">
    <w:p w14:paraId="5DBC4E94" w14:textId="77777777" w:rsidR="002846D0" w:rsidRDefault="002846D0" w:rsidP="00AB77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8519E" w14:textId="77777777" w:rsidR="002B6356" w:rsidRPr="00C52BCE" w:rsidRDefault="002B6356" w:rsidP="00C52BCE">
    <w:pPr>
      <w:pStyle w:val="Footer"/>
      <w:tabs>
        <w:tab w:val="clear" w:pos="4819"/>
        <w:tab w:val="clear" w:pos="9638"/>
      </w:tabs>
      <w:rPr>
        <w:b/>
        <w:sz w:val="14"/>
        <w:szCs w:val="14"/>
      </w:rPr>
    </w:pPr>
    <w:r w:rsidRPr="00C52BCE">
      <w:rPr>
        <w:b/>
        <w:sz w:val="14"/>
        <w:szCs w:val="14"/>
      </w:rPr>
      <w:t>RAUMA MARINE CONSTRUCTIONS OY</w:t>
    </w:r>
    <w:r>
      <w:rPr>
        <w:b/>
        <w:sz w:val="14"/>
        <w:szCs w:val="14"/>
      </w:rPr>
      <w:tab/>
    </w:r>
    <w:r w:rsidR="00874DC0" w:rsidRPr="00874DC0">
      <w:rPr>
        <w:sz w:val="14"/>
        <w:szCs w:val="14"/>
      </w:rPr>
      <w:t>info@RMCfinland.fi</w:t>
    </w:r>
    <w:r w:rsidRPr="00874DC0"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="00496701" w:rsidRPr="00496701">
      <w:rPr>
        <w:sz w:val="14"/>
        <w:szCs w:val="14"/>
      </w:rPr>
      <w:t>Reg no</w:t>
    </w:r>
    <w:r>
      <w:rPr>
        <w:sz w:val="14"/>
        <w:szCs w:val="14"/>
      </w:rPr>
      <w:t>: 2613656-3</w:t>
    </w:r>
  </w:p>
  <w:p w14:paraId="43300C5D" w14:textId="77777777" w:rsidR="002B6356" w:rsidRPr="00F70C98" w:rsidRDefault="00874DC0" w:rsidP="0019714B">
    <w:pPr>
      <w:pStyle w:val="Footer"/>
      <w:tabs>
        <w:tab w:val="clear" w:pos="4819"/>
        <w:tab w:val="clear" w:pos="9638"/>
      </w:tabs>
      <w:rPr>
        <w:sz w:val="14"/>
        <w:szCs w:val="14"/>
        <w:lang w:val="fi-FI"/>
      </w:rPr>
    </w:pPr>
    <w:r w:rsidRPr="00F70C98">
      <w:rPr>
        <w:sz w:val="14"/>
        <w:szCs w:val="14"/>
        <w:lang w:val="fi-FI"/>
      </w:rPr>
      <w:t>P.O. Box 55, Suojantie 5</w:t>
    </w:r>
    <w:r w:rsidR="002B6356" w:rsidRPr="00F70C98">
      <w:rPr>
        <w:sz w:val="14"/>
        <w:szCs w:val="14"/>
        <w:lang w:val="fi-FI"/>
      </w:rPr>
      <w:tab/>
    </w:r>
    <w:r w:rsidR="002B6356" w:rsidRPr="00F70C98">
      <w:rPr>
        <w:sz w:val="14"/>
        <w:szCs w:val="14"/>
        <w:lang w:val="fi-FI"/>
      </w:rPr>
      <w:tab/>
    </w:r>
    <w:r w:rsidRPr="00F70C98">
      <w:rPr>
        <w:sz w:val="14"/>
        <w:szCs w:val="14"/>
        <w:lang w:val="fi-FI"/>
      </w:rPr>
      <w:t>www.RMCfinland.fi</w:t>
    </w:r>
    <w:r w:rsidR="002B6356" w:rsidRPr="00F70C98">
      <w:rPr>
        <w:sz w:val="14"/>
        <w:szCs w:val="14"/>
        <w:lang w:val="fi-FI"/>
      </w:rPr>
      <w:tab/>
    </w:r>
    <w:r w:rsidR="002B6356" w:rsidRPr="00F70C98">
      <w:rPr>
        <w:sz w:val="14"/>
        <w:szCs w:val="14"/>
        <w:lang w:val="fi-FI"/>
      </w:rPr>
      <w:tab/>
    </w:r>
    <w:r w:rsidR="002B6356" w:rsidRPr="00F70C98">
      <w:rPr>
        <w:sz w:val="14"/>
        <w:szCs w:val="14"/>
        <w:lang w:val="fi-FI"/>
      </w:rPr>
      <w:tab/>
      <w:t>VAT no: VAT FI 26136563</w:t>
    </w:r>
  </w:p>
  <w:p w14:paraId="25573044" w14:textId="77777777" w:rsidR="002B6356" w:rsidRPr="0019714B" w:rsidRDefault="00874DC0" w:rsidP="0019714B">
    <w:pPr>
      <w:pStyle w:val="Footer"/>
      <w:tabs>
        <w:tab w:val="clear" w:pos="4819"/>
        <w:tab w:val="clear" w:pos="9638"/>
      </w:tabs>
      <w:rPr>
        <w:sz w:val="14"/>
        <w:szCs w:val="14"/>
      </w:rPr>
    </w:pPr>
    <w:r>
      <w:rPr>
        <w:sz w:val="14"/>
        <w:szCs w:val="14"/>
      </w:rPr>
      <w:t>FI-26101 Rauma, Finland</w:t>
    </w:r>
    <w:r w:rsidR="002B6356">
      <w:rPr>
        <w:sz w:val="14"/>
        <w:szCs w:val="14"/>
      </w:rPr>
      <w:tab/>
    </w:r>
    <w:r w:rsidR="002B6356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7E49" w14:textId="77777777" w:rsidR="002846D0" w:rsidRDefault="002846D0" w:rsidP="00AB7768">
      <w:pPr>
        <w:spacing w:after="0"/>
      </w:pPr>
      <w:r>
        <w:separator/>
      </w:r>
    </w:p>
  </w:footnote>
  <w:footnote w:type="continuationSeparator" w:id="0">
    <w:p w14:paraId="490267A9" w14:textId="77777777" w:rsidR="002846D0" w:rsidRDefault="002846D0" w:rsidP="00AB77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8A8A" w14:textId="77777777" w:rsidR="007C36CF" w:rsidRDefault="00172DCC" w:rsidP="00FD2B7B">
    <w:pPr>
      <w:pStyle w:val="Header"/>
      <w:tabs>
        <w:tab w:val="clear" w:pos="4819"/>
        <w:tab w:val="clear" w:pos="9638"/>
        <w:tab w:val="left" w:pos="5216"/>
        <w:tab w:val="left" w:pos="8505"/>
        <w:tab w:val="left" w:pos="9129"/>
      </w:tabs>
      <w:rPr>
        <w:sz w:val="16"/>
        <w:szCs w:val="16"/>
      </w:rPr>
    </w:pPr>
    <w:r>
      <w:rPr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4547C6A2" wp14:editId="6D9C155B">
          <wp:simplePos x="0" y="0"/>
          <wp:positionH relativeFrom="column">
            <wp:posOffset>-236220</wp:posOffset>
          </wp:positionH>
          <wp:positionV relativeFrom="paragraph">
            <wp:posOffset>-231775</wp:posOffset>
          </wp:positionV>
          <wp:extent cx="1607820" cy="967740"/>
          <wp:effectExtent l="0" t="0" r="0" b="0"/>
          <wp:wrapSquare wrapText="bothSides"/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MC_logo2018_blu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31" t="13679" r="18112" b="16815"/>
                  <a:stretch/>
                </pic:blipFill>
                <pic:spPr bwMode="auto">
                  <a:xfrm>
                    <a:off x="0" y="0"/>
                    <a:ext cx="1607820" cy="967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B6356" w:rsidRPr="00FD2B7B">
      <w:tab/>
    </w:r>
    <w:r w:rsidR="007C36CF">
      <w:rPr>
        <w:sz w:val="16"/>
        <w:szCs w:val="16"/>
      </w:rPr>
      <w:tab/>
    </w:r>
  </w:p>
  <w:p w14:paraId="1A47BE5B" w14:textId="77777777" w:rsidR="007C36CF" w:rsidRDefault="007C36CF" w:rsidP="00FD2B7B">
    <w:pPr>
      <w:pStyle w:val="Header"/>
      <w:tabs>
        <w:tab w:val="clear" w:pos="4819"/>
        <w:tab w:val="clear" w:pos="9638"/>
        <w:tab w:val="left" w:pos="5216"/>
        <w:tab w:val="left" w:pos="8505"/>
        <w:tab w:val="left" w:pos="9129"/>
      </w:tabs>
      <w:rPr>
        <w:sz w:val="16"/>
        <w:szCs w:val="16"/>
      </w:rPr>
    </w:pPr>
  </w:p>
  <w:p w14:paraId="4D5E6407" w14:textId="30739D76" w:rsidR="00BE61D7" w:rsidRPr="00114146" w:rsidRDefault="007B36A7" w:rsidP="00BE61D7">
    <w:pPr>
      <w:pStyle w:val="Header"/>
      <w:tabs>
        <w:tab w:val="clear" w:pos="4819"/>
        <w:tab w:val="clear" w:pos="9638"/>
        <w:tab w:val="left" w:pos="5216"/>
        <w:tab w:val="left" w:pos="8505"/>
        <w:tab w:val="left" w:pos="9129"/>
      </w:tabs>
      <w:rPr>
        <w:sz w:val="16"/>
        <w:szCs w:val="16"/>
      </w:rPr>
    </w:pPr>
    <w:r>
      <w:rPr>
        <w:sz w:val="22"/>
        <w:szCs w:val="22"/>
      </w:rPr>
      <w:tab/>
    </w:r>
    <w:r w:rsidR="007C36CF">
      <w:rPr>
        <w:sz w:val="16"/>
        <w:szCs w:val="16"/>
      </w:rPr>
      <w:tab/>
    </w:r>
    <w:r w:rsidR="00BE61D7" w:rsidRPr="00C5765A">
      <w:rPr>
        <w:sz w:val="22"/>
        <w:szCs w:val="22"/>
      </w:rPr>
      <w:fldChar w:fldCharType="begin"/>
    </w:r>
    <w:r w:rsidR="00BE61D7" w:rsidRPr="00C5765A">
      <w:rPr>
        <w:sz w:val="22"/>
        <w:szCs w:val="22"/>
      </w:rPr>
      <w:instrText>PAGE   \* MERGEFORMAT</w:instrText>
    </w:r>
    <w:r w:rsidR="00BE61D7" w:rsidRPr="00C5765A">
      <w:rPr>
        <w:sz w:val="22"/>
        <w:szCs w:val="22"/>
      </w:rPr>
      <w:fldChar w:fldCharType="separate"/>
    </w:r>
    <w:r w:rsidR="00496701">
      <w:rPr>
        <w:noProof/>
        <w:sz w:val="22"/>
        <w:szCs w:val="22"/>
      </w:rPr>
      <w:t>1</w:t>
    </w:r>
    <w:r w:rsidR="00BE61D7" w:rsidRPr="00C5765A">
      <w:rPr>
        <w:sz w:val="22"/>
        <w:szCs w:val="22"/>
      </w:rPr>
      <w:fldChar w:fldCharType="end"/>
    </w:r>
    <w:r w:rsidR="00BE61D7" w:rsidRPr="00C5765A">
      <w:rPr>
        <w:sz w:val="22"/>
        <w:szCs w:val="22"/>
      </w:rPr>
      <w:t xml:space="preserve"> (</w:t>
    </w:r>
    <w:r w:rsidR="00BE61D7" w:rsidRPr="00C5765A">
      <w:rPr>
        <w:sz w:val="22"/>
        <w:szCs w:val="22"/>
      </w:rPr>
      <w:fldChar w:fldCharType="begin"/>
    </w:r>
    <w:r w:rsidR="00BE61D7" w:rsidRPr="00C5765A">
      <w:rPr>
        <w:sz w:val="22"/>
        <w:szCs w:val="22"/>
      </w:rPr>
      <w:instrText xml:space="preserve"> NUMPAGES   \* MERGEFORMAT </w:instrText>
    </w:r>
    <w:r w:rsidR="00BE61D7" w:rsidRPr="00C5765A">
      <w:rPr>
        <w:sz w:val="22"/>
        <w:szCs w:val="22"/>
      </w:rPr>
      <w:fldChar w:fldCharType="separate"/>
    </w:r>
    <w:r w:rsidR="00496701">
      <w:rPr>
        <w:noProof/>
        <w:sz w:val="22"/>
        <w:szCs w:val="22"/>
      </w:rPr>
      <w:t>1</w:t>
    </w:r>
    <w:r w:rsidR="00BE61D7" w:rsidRPr="00C5765A">
      <w:rPr>
        <w:noProof/>
        <w:sz w:val="22"/>
        <w:szCs w:val="22"/>
      </w:rPr>
      <w:fldChar w:fldCharType="end"/>
    </w:r>
    <w:r w:rsidR="00BE61D7" w:rsidRPr="00C5765A">
      <w:rPr>
        <w:sz w:val="22"/>
        <w:szCs w:val="22"/>
      </w:rPr>
      <w:t>)</w:t>
    </w:r>
  </w:p>
  <w:p w14:paraId="39303882" w14:textId="77777777" w:rsidR="00BE61D7" w:rsidRPr="00114146" w:rsidRDefault="00BE61D7" w:rsidP="00BE61D7">
    <w:pPr>
      <w:pStyle w:val="Header"/>
      <w:tabs>
        <w:tab w:val="clear" w:pos="4819"/>
        <w:tab w:val="clear" w:pos="9638"/>
        <w:tab w:val="left" w:pos="8505"/>
      </w:tabs>
      <w:rPr>
        <w:sz w:val="16"/>
        <w:szCs w:val="16"/>
      </w:rPr>
    </w:pPr>
  </w:p>
  <w:p w14:paraId="09F4B683" w14:textId="77777777" w:rsidR="002B6356" w:rsidRPr="00FD2B7B" w:rsidRDefault="00D06FB7" w:rsidP="00FD2B7B">
    <w:pPr>
      <w:pStyle w:val="Header"/>
      <w:tabs>
        <w:tab w:val="clear" w:pos="4819"/>
        <w:tab w:val="clear" w:pos="9638"/>
        <w:tab w:val="left" w:pos="5216"/>
        <w:tab w:val="left" w:pos="8505"/>
        <w:tab w:val="left" w:pos="9129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0C0A668E" w14:textId="77777777" w:rsidR="002B6356" w:rsidRDefault="002B6356" w:rsidP="00FD2B7B">
    <w:pPr>
      <w:pStyle w:val="Header"/>
      <w:tabs>
        <w:tab w:val="clear" w:pos="4819"/>
        <w:tab w:val="clear" w:pos="9638"/>
        <w:tab w:val="left" w:pos="5216"/>
        <w:tab w:val="left" w:pos="8505"/>
      </w:tabs>
      <w:rPr>
        <w:sz w:val="16"/>
        <w:szCs w:val="16"/>
      </w:rPr>
    </w:pPr>
    <w:r>
      <w:rPr>
        <w:sz w:val="16"/>
        <w:szCs w:val="16"/>
      </w:rPr>
      <w:tab/>
    </w:r>
  </w:p>
  <w:p w14:paraId="060D1A73" w14:textId="77777777" w:rsidR="007C36CF" w:rsidRDefault="007C36CF" w:rsidP="00FD2B7B">
    <w:pPr>
      <w:pStyle w:val="Header"/>
      <w:tabs>
        <w:tab w:val="clear" w:pos="4819"/>
        <w:tab w:val="clear" w:pos="9638"/>
        <w:tab w:val="left" w:pos="5216"/>
        <w:tab w:val="left" w:pos="8505"/>
      </w:tabs>
      <w:rPr>
        <w:sz w:val="16"/>
        <w:szCs w:val="16"/>
      </w:rPr>
    </w:pPr>
  </w:p>
  <w:p w14:paraId="3FBC5E7B" w14:textId="77777777" w:rsidR="002B6356" w:rsidRDefault="002B6356" w:rsidP="009E1AB2">
    <w:pPr>
      <w:pStyle w:val="Header"/>
      <w:tabs>
        <w:tab w:val="clear" w:pos="4819"/>
        <w:tab w:val="clear" w:pos="9638"/>
        <w:tab w:val="left" w:pos="8505"/>
      </w:tabs>
      <w:rPr>
        <w:sz w:val="16"/>
        <w:szCs w:val="16"/>
      </w:rPr>
    </w:pPr>
  </w:p>
  <w:p w14:paraId="38817112" w14:textId="77777777" w:rsidR="00FF2BCE" w:rsidRDefault="00FF2BCE" w:rsidP="009E1AB2">
    <w:pPr>
      <w:pStyle w:val="Header"/>
      <w:tabs>
        <w:tab w:val="clear" w:pos="4819"/>
        <w:tab w:val="clear" w:pos="9638"/>
        <w:tab w:val="left" w:pos="8505"/>
      </w:tabs>
      <w:rPr>
        <w:sz w:val="16"/>
        <w:szCs w:val="16"/>
      </w:rPr>
    </w:pPr>
  </w:p>
  <w:p w14:paraId="58DB97F4" w14:textId="77777777" w:rsidR="007B36A7" w:rsidRPr="009E1AB2" w:rsidRDefault="007B36A7" w:rsidP="009E1AB2">
    <w:pPr>
      <w:pStyle w:val="Header"/>
      <w:tabs>
        <w:tab w:val="clear" w:pos="4819"/>
        <w:tab w:val="clear" w:pos="9638"/>
        <w:tab w:val="left" w:pos="8505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10F46"/>
    <w:multiLevelType w:val="hybridMultilevel"/>
    <w:tmpl w:val="432681F2"/>
    <w:lvl w:ilvl="0" w:tplc="E94465F8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5F4CA6"/>
    <w:multiLevelType w:val="hybridMultilevel"/>
    <w:tmpl w:val="76484370"/>
    <w:lvl w:ilvl="0" w:tplc="D23864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D23864E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ACA4850"/>
    <w:multiLevelType w:val="hybridMultilevel"/>
    <w:tmpl w:val="D3A60ADC"/>
    <w:lvl w:ilvl="0" w:tplc="D23864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CFF5AD2"/>
    <w:multiLevelType w:val="hybridMultilevel"/>
    <w:tmpl w:val="2F36B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46832"/>
    <w:multiLevelType w:val="hybridMultilevel"/>
    <w:tmpl w:val="1102EE3C"/>
    <w:lvl w:ilvl="0" w:tplc="040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4960BAD"/>
    <w:multiLevelType w:val="hybridMultilevel"/>
    <w:tmpl w:val="26A60F1E"/>
    <w:lvl w:ilvl="0" w:tplc="E94465F8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0F4F06"/>
    <w:multiLevelType w:val="hybridMultilevel"/>
    <w:tmpl w:val="CE6E0A1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E002406"/>
    <w:multiLevelType w:val="hybridMultilevel"/>
    <w:tmpl w:val="42A8A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192864">
    <w:abstractNumId w:val="6"/>
  </w:num>
  <w:num w:numId="2" w16cid:durableId="1129477183">
    <w:abstractNumId w:val="0"/>
  </w:num>
  <w:num w:numId="3" w16cid:durableId="1786539006">
    <w:abstractNumId w:val="5"/>
  </w:num>
  <w:num w:numId="4" w16cid:durableId="263005597">
    <w:abstractNumId w:val="4"/>
  </w:num>
  <w:num w:numId="5" w16cid:durableId="1758863802">
    <w:abstractNumId w:val="2"/>
  </w:num>
  <w:num w:numId="6" w16cid:durableId="1367171186">
    <w:abstractNumId w:val="1"/>
  </w:num>
  <w:num w:numId="7" w16cid:durableId="1963146063">
    <w:abstractNumId w:val="7"/>
  </w:num>
  <w:num w:numId="8" w16cid:durableId="1701083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D0"/>
    <w:rsid w:val="00052A62"/>
    <w:rsid w:val="000730E2"/>
    <w:rsid w:val="00082D9E"/>
    <w:rsid w:val="000D5938"/>
    <w:rsid w:val="00103A38"/>
    <w:rsid w:val="00103A68"/>
    <w:rsid w:val="001140D7"/>
    <w:rsid w:val="00122F12"/>
    <w:rsid w:val="0016086C"/>
    <w:rsid w:val="00161CEC"/>
    <w:rsid w:val="00172DCC"/>
    <w:rsid w:val="0018565A"/>
    <w:rsid w:val="0019714B"/>
    <w:rsid w:val="001E7CB1"/>
    <w:rsid w:val="0020312C"/>
    <w:rsid w:val="00233375"/>
    <w:rsid w:val="00282AAF"/>
    <w:rsid w:val="002846D0"/>
    <w:rsid w:val="002B6356"/>
    <w:rsid w:val="002C0FBB"/>
    <w:rsid w:val="002C30B3"/>
    <w:rsid w:val="003338DC"/>
    <w:rsid w:val="00366CE3"/>
    <w:rsid w:val="003C168E"/>
    <w:rsid w:val="004713A6"/>
    <w:rsid w:val="00496701"/>
    <w:rsid w:val="004A3D18"/>
    <w:rsid w:val="004D645F"/>
    <w:rsid w:val="005279FD"/>
    <w:rsid w:val="005357BF"/>
    <w:rsid w:val="005A1167"/>
    <w:rsid w:val="005B6627"/>
    <w:rsid w:val="005E27A7"/>
    <w:rsid w:val="00613780"/>
    <w:rsid w:val="00652753"/>
    <w:rsid w:val="00691BA9"/>
    <w:rsid w:val="006B525B"/>
    <w:rsid w:val="006B7652"/>
    <w:rsid w:val="006D7784"/>
    <w:rsid w:val="006E7D05"/>
    <w:rsid w:val="006F6A48"/>
    <w:rsid w:val="007360B6"/>
    <w:rsid w:val="007467CF"/>
    <w:rsid w:val="007473DE"/>
    <w:rsid w:val="00786E1B"/>
    <w:rsid w:val="007B36A7"/>
    <w:rsid w:val="007B4E12"/>
    <w:rsid w:val="007C36CF"/>
    <w:rsid w:val="007C54B7"/>
    <w:rsid w:val="00845507"/>
    <w:rsid w:val="00854E32"/>
    <w:rsid w:val="00874DC0"/>
    <w:rsid w:val="00881699"/>
    <w:rsid w:val="00883D8A"/>
    <w:rsid w:val="00897A15"/>
    <w:rsid w:val="008A546A"/>
    <w:rsid w:val="00907523"/>
    <w:rsid w:val="00965911"/>
    <w:rsid w:val="009B26AF"/>
    <w:rsid w:val="009E1AB2"/>
    <w:rsid w:val="00AB7768"/>
    <w:rsid w:val="00AD1565"/>
    <w:rsid w:val="00AD6138"/>
    <w:rsid w:val="00AE1D5F"/>
    <w:rsid w:val="00AE1DBD"/>
    <w:rsid w:val="00B05268"/>
    <w:rsid w:val="00B213C7"/>
    <w:rsid w:val="00BB25E6"/>
    <w:rsid w:val="00BE61D7"/>
    <w:rsid w:val="00C03D94"/>
    <w:rsid w:val="00C04F66"/>
    <w:rsid w:val="00C13C16"/>
    <w:rsid w:val="00C25215"/>
    <w:rsid w:val="00C26483"/>
    <w:rsid w:val="00C52BCE"/>
    <w:rsid w:val="00C5765A"/>
    <w:rsid w:val="00C867A2"/>
    <w:rsid w:val="00CC215C"/>
    <w:rsid w:val="00CD4EC7"/>
    <w:rsid w:val="00CE2C04"/>
    <w:rsid w:val="00D06FB7"/>
    <w:rsid w:val="00D62B47"/>
    <w:rsid w:val="00D6565E"/>
    <w:rsid w:val="00D87EB6"/>
    <w:rsid w:val="00DF2CF5"/>
    <w:rsid w:val="00DF6228"/>
    <w:rsid w:val="00E65D21"/>
    <w:rsid w:val="00EA1875"/>
    <w:rsid w:val="00EC4AAC"/>
    <w:rsid w:val="00F545A4"/>
    <w:rsid w:val="00F70C98"/>
    <w:rsid w:val="00F7252B"/>
    <w:rsid w:val="00F85610"/>
    <w:rsid w:val="00F92E37"/>
    <w:rsid w:val="00FA65C5"/>
    <w:rsid w:val="00FC7DFF"/>
    <w:rsid w:val="00FD2B7B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C359E"/>
  <w15:docId w15:val="{A4A05348-B744-47AA-AD41-FE156C72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808080"/>
        <w:sz w:val="24"/>
        <w:szCs w:val="24"/>
        <w:lang w:val="fi-FI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D94"/>
    <w:rPr>
      <w:color w:val="au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D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A3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i-F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7768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7768"/>
  </w:style>
  <w:style w:type="paragraph" w:styleId="Footer">
    <w:name w:val="footer"/>
    <w:basedOn w:val="Normal"/>
    <w:link w:val="FooterChar"/>
    <w:uiPriority w:val="99"/>
    <w:unhideWhenUsed/>
    <w:rsid w:val="00AB7768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7768"/>
  </w:style>
  <w:style w:type="paragraph" w:styleId="BalloonText">
    <w:name w:val="Balloon Text"/>
    <w:basedOn w:val="Normal"/>
    <w:link w:val="BalloonTextChar"/>
    <w:uiPriority w:val="99"/>
    <w:semiHidden/>
    <w:unhideWhenUsed/>
    <w:rsid w:val="00C52BC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14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A3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C25215"/>
    <w:rPr>
      <w:color w:val="808080"/>
    </w:rPr>
  </w:style>
  <w:style w:type="table" w:styleId="TableGrid">
    <w:name w:val="Table Grid"/>
    <w:basedOn w:val="TableNormal"/>
    <w:uiPriority w:val="59"/>
    <w:rsid w:val="00F545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63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35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3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356"/>
    <w:rPr>
      <w:b/>
      <w:bCs/>
    </w:rPr>
  </w:style>
  <w:style w:type="paragraph" w:styleId="ListParagraph">
    <w:name w:val="List Paragraph"/>
    <w:basedOn w:val="Normal"/>
    <w:uiPriority w:val="34"/>
    <w:qFormat/>
    <w:rsid w:val="00F92E3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03A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aumamarineconstructions.sharepoint.com/sites/Intranet/Office%20templates/Rauma%20Marine%20Constructions_Form_Template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870292AE96842BABBE68D14D221B2" ma:contentTypeVersion="3" ma:contentTypeDescription="Create a new document." ma:contentTypeScope="" ma:versionID="ad3217db99e97478487824fed1441480">
  <xsd:schema xmlns:xsd="http://www.w3.org/2001/XMLSchema" xmlns:xs="http://www.w3.org/2001/XMLSchema" xmlns:p="http://schemas.microsoft.com/office/2006/metadata/properties" xmlns:ns2="163bc936-c566-4475-9da1-e02b383d33f6" targetNamespace="http://schemas.microsoft.com/office/2006/metadata/properties" ma:root="true" ma:fieldsID="802f39113e8b01db2f23ad15c5beb602" ns2:_="">
    <xsd:import namespace="163bc936-c566-4475-9da1-e02b383d33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bc936-c566-4475-9da1-e02b383d3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F1057-CFB4-4B49-9B8F-A6DAA23248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DE98D0-7CC0-4EC7-9193-3AE4EF60F8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03F632-88E4-463B-9F24-B39DAD209E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D08810-6371-4FCC-82EA-2952C2BC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bc936-c566-4475-9da1-e02b383d3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Rauma%20Marine%20Constructions_Form_Template.dotx</Template>
  <TotalTime>0</TotalTime>
  <Pages>1</Pages>
  <Words>150</Words>
  <Characters>1207</Characters>
  <Application>Microsoft Office Word</Application>
  <DocSecurity>0</DocSecurity>
  <Lines>150</Lines>
  <Paragraphs>150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Form_logo</vt:lpstr>
      <vt:lpstr>Form_logo</vt:lpstr>
    </vt:vector>
  </TitlesOfParts>
  <Company>jffjfjflkdfkkfdslkfj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Form_logo</dc:title>
  <dc:creator>Parvikoski Mikael</dc:creator>
  <cp:lastModifiedBy>Parvikoski Mikael</cp:lastModifiedBy>
  <cp:revision>2</cp:revision>
  <dcterms:created xsi:type="dcterms:W3CDTF">2026-05-08T06:41:00Z</dcterms:created>
  <dcterms:modified xsi:type="dcterms:W3CDTF">2026-05-08T06:41:00Z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0x0101000EE870292AE96842BABBE68D14D221B2</vt:lpwstr>
  </property>
</Properties>
</file>